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C81D" w14:textId="77777777" w:rsidR="003B1986" w:rsidRDefault="003B1986" w:rsidP="00211D4B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  <w:sectPr w:rsidR="003B1986" w:rsidSect="003B1986">
          <w:headerReference w:type="default" r:id="rId8"/>
          <w:footerReference w:type="default" r:id="rId9"/>
          <w:pgSz w:w="11906" w:h="16838"/>
          <w:pgMar w:top="1100" w:right="991" w:bottom="1417" w:left="993" w:header="708" w:footer="400" w:gutter="0"/>
          <w:cols w:space="708"/>
          <w:docGrid w:linePitch="360"/>
        </w:sectPr>
      </w:pPr>
    </w:p>
    <w:p w14:paraId="3374B177" w14:textId="77777777" w:rsidR="00E84549" w:rsidRPr="00E84549" w:rsidRDefault="00E84549" w:rsidP="00E84549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 xml:space="preserve">Výrobce: </w:t>
      </w:r>
    </w:p>
    <w:p w14:paraId="1EC8ED29" w14:textId="77777777" w:rsidR="00E84549" w:rsidRDefault="00E84549" w:rsidP="00E84549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E84549">
        <w:rPr>
          <w:rFonts w:ascii="Arial" w:hAnsi="Arial" w:cs="Arial"/>
          <w:sz w:val="18"/>
          <w:szCs w:val="18"/>
        </w:rPr>
        <w:t>Transfuzní oddělení, Fakultní nemocnice u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84549">
        <w:rPr>
          <w:rFonts w:ascii="Arial" w:hAnsi="Arial" w:cs="Arial"/>
          <w:sz w:val="18"/>
          <w:szCs w:val="18"/>
        </w:rPr>
        <w:t>Sv.</w:t>
      </w:r>
      <w:proofErr w:type="gramEnd"/>
      <w:r w:rsidR="00864AD5">
        <w:rPr>
          <w:rFonts w:ascii="Arial" w:hAnsi="Arial" w:cs="Arial"/>
          <w:sz w:val="18"/>
          <w:szCs w:val="18"/>
        </w:rPr>
        <w:t xml:space="preserve"> </w:t>
      </w:r>
      <w:r w:rsidRPr="00E84549">
        <w:rPr>
          <w:rFonts w:ascii="Arial" w:hAnsi="Arial" w:cs="Arial"/>
          <w:sz w:val="18"/>
          <w:szCs w:val="18"/>
        </w:rPr>
        <w:t>Anny, Pekařská 664/53</w:t>
      </w:r>
      <w:r>
        <w:rPr>
          <w:rFonts w:ascii="Arial" w:hAnsi="Arial" w:cs="Arial"/>
          <w:sz w:val="18"/>
          <w:szCs w:val="18"/>
        </w:rPr>
        <w:t xml:space="preserve">, </w:t>
      </w:r>
      <w:r w:rsidRPr="00E84549">
        <w:rPr>
          <w:rFonts w:ascii="Arial" w:hAnsi="Arial" w:cs="Arial"/>
          <w:sz w:val="18"/>
          <w:szCs w:val="18"/>
        </w:rPr>
        <w:t>656 91 B</w:t>
      </w:r>
      <w:r w:rsidR="00692E14">
        <w:rPr>
          <w:rFonts w:ascii="Arial" w:hAnsi="Arial" w:cs="Arial"/>
          <w:sz w:val="18"/>
          <w:szCs w:val="18"/>
        </w:rPr>
        <w:t>rno</w:t>
      </w:r>
    </w:p>
    <w:p w14:paraId="1D3F09F3" w14:textId="77777777" w:rsidR="00E84549" w:rsidRPr="00E84549" w:rsidRDefault="00E84549" w:rsidP="00E84549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166D70C4" w14:textId="77777777" w:rsidR="00342C5E" w:rsidRDefault="005A108A" w:rsidP="005A108A">
      <w:pPr>
        <w:suppressAutoHyphens/>
        <w:spacing w:before="60"/>
        <w:ind w:left="1134" w:hanging="1134"/>
        <w:jc w:val="both"/>
        <w:rPr>
          <w:rFonts w:ascii="Arial" w:hAnsi="Arial" w:cs="Arial"/>
          <w:sz w:val="18"/>
        </w:rPr>
      </w:pPr>
      <w:r w:rsidRPr="00E84549">
        <w:rPr>
          <w:rFonts w:ascii="Arial" w:hAnsi="Arial" w:cs="Arial"/>
          <w:b/>
          <w:sz w:val="18"/>
        </w:rPr>
        <w:t>Zkratka:</w:t>
      </w:r>
      <w:r w:rsidRPr="005A108A">
        <w:rPr>
          <w:rFonts w:ascii="Arial" w:hAnsi="Arial" w:cs="Arial"/>
          <w:sz w:val="18"/>
        </w:rPr>
        <w:t xml:space="preserve"> </w:t>
      </w:r>
      <w:r w:rsidRPr="005A108A">
        <w:rPr>
          <w:rFonts w:ascii="Arial" w:hAnsi="Arial" w:cs="Arial"/>
          <w:sz w:val="18"/>
        </w:rPr>
        <w:tab/>
      </w:r>
      <w:r w:rsidR="00342C5E">
        <w:rPr>
          <w:rFonts w:ascii="Arial" w:hAnsi="Arial" w:cs="Arial"/>
          <w:sz w:val="18"/>
        </w:rPr>
        <w:t>P</w:t>
      </w:r>
    </w:p>
    <w:p w14:paraId="7F8BDF99" w14:textId="77777777" w:rsidR="00E56110" w:rsidRPr="00E84549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Definice: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340DECF7" w14:textId="77777777" w:rsidR="005A108A" w:rsidRPr="00342C5E" w:rsidRDefault="00342C5E" w:rsidP="00E56110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342C5E">
        <w:rPr>
          <w:rFonts w:ascii="Arial" w:hAnsi="Arial" w:cs="Arial"/>
          <w:sz w:val="18"/>
          <w:szCs w:val="18"/>
        </w:rPr>
        <w:t xml:space="preserve">Plazma z odběru plné krve nebo plazma z </w:t>
      </w:r>
      <w:proofErr w:type="spellStart"/>
      <w:r w:rsidRPr="00342C5E">
        <w:rPr>
          <w:rFonts w:ascii="Arial" w:hAnsi="Arial" w:cs="Arial"/>
          <w:sz w:val="18"/>
          <w:szCs w:val="18"/>
        </w:rPr>
        <w:t>aferézy</w:t>
      </w:r>
      <w:proofErr w:type="spellEnd"/>
      <w:r w:rsidRPr="00342C5E">
        <w:rPr>
          <w:rFonts w:ascii="Arial" w:hAnsi="Arial" w:cs="Arial"/>
          <w:sz w:val="18"/>
          <w:szCs w:val="18"/>
        </w:rPr>
        <w:t>, šokově zmrazená během jedné hodiny v jádře na -</w:t>
      </w:r>
      <w:proofErr w:type="gramStart"/>
      <w:r w:rsidRPr="00342C5E">
        <w:rPr>
          <w:rFonts w:ascii="Arial" w:hAnsi="Arial" w:cs="Arial"/>
          <w:sz w:val="18"/>
          <w:szCs w:val="18"/>
        </w:rPr>
        <w:t>30°C</w:t>
      </w:r>
      <w:proofErr w:type="gramEnd"/>
      <w:r w:rsidRPr="00342C5E">
        <w:rPr>
          <w:rFonts w:ascii="Arial" w:hAnsi="Arial" w:cs="Arial"/>
          <w:sz w:val="18"/>
          <w:szCs w:val="18"/>
        </w:rPr>
        <w:t>, se splněným intervalem karantény 120 dnů</w:t>
      </w:r>
      <w:r w:rsidR="005A108A" w:rsidRPr="00342C5E">
        <w:rPr>
          <w:rFonts w:ascii="Arial" w:hAnsi="Arial" w:cs="Arial"/>
          <w:sz w:val="18"/>
          <w:szCs w:val="18"/>
        </w:rPr>
        <w:t xml:space="preserve">. </w:t>
      </w:r>
    </w:p>
    <w:p w14:paraId="1548874A" w14:textId="77777777" w:rsidR="005A108A" w:rsidRPr="005A108A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1A7AE745" w14:textId="77777777" w:rsidR="00E56110" w:rsidRPr="00E84549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 xml:space="preserve">Složení: 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7806FD2F" w14:textId="77777777" w:rsidR="00342C5E" w:rsidRPr="00342C5E" w:rsidRDefault="00342C5E" w:rsidP="00342C5E">
      <w:pPr>
        <w:pStyle w:val="Zkladntext22"/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342C5E">
        <w:rPr>
          <w:rFonts w:ascii="Arial" w:hAnsi="Arial" w:cs="Arial"/>
          <w:sz w:val="18"/>
          <w:szCs w:val="18"/>
        </w:rPr>
        <w:t xml:space="preserve">Přípravek obsahuje: </w:t>
      </w:r>
    </w:p>
    <w:p w14:paraId="3F2BD9FA" w14:textId="77777777" w:rsidR="00342C5E" w:rsidRPr="00342C5E" w:rsidRDefault="00342C5E" w:rsidP="00342C5E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</w:rPr>
      </w:pPr>
      <w:r w:rsidRPr="00342C5E">
        <w:rPr>
          <w:rFonts w:ascii="Arial" w:hAnsi="Arial" w:cs="Arial"/>
          <w:sz w:val="18"/>
          <w:szCs w:val="18"/>
        </w:rPr>
        <w:t xml:space="preserve">stabilní koagulační faktory, albumin a imunoglobuliny v koncentracích, jejichž výskyt je obvyklý u zdravých osob. Obsahuje minimálně 70 mezinárodních jednotek faktoru VIIIC ve 100ml a podobné množství ostatních labilních koagulačních faktorů i přirozených inhibitorů koagulace, </w:t>
      </w:r>
    </w:p>
    <w:p w14:paraId="105626DD" w14:textId="77777777" w:rsidR="00342C5E" w:rsidRPr="00342C5E" w:rsidRDefault="00342C5E" w:rsidP="00342C5E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42C5E">
        <w:rPr>
          <w:rFonts w:ascii="Arial" w:hAnsi="Arial" w:cs="Arial"/>
          <w:sz w:val="18"/>
        </w:rPr>
        <w:t xml:space="preserve">antikoagulační roztok ACD-A. Složení v 1000 ml roztoku: Natrii </w:t>
      </w:r>
      <w:proofErr w:type="spellStart"/>
      <w:r w:rsidRPr="00342C5E">
        <w:rPr>
          <w:rFonts w:ascii="Arial" w:hAnsi="Arial" w:cs="Arial"/>
          <w:sz w:val="18"/>
        </w:rPr>
        <w:t>citras</w:t>
      </w:r>
      <w:proofErr w:type="spellEnd"/>
      <w:r w:rsidRPr="00342C5E">
        <w:rPr>
          <w:rFonts w:ascii="Arial" w:hAnsi="Arial" w:cs="Arial"/>
          <w:sz w:val="18"/>
        </w:rPr>
        <w:t xml:space="preserve"> </w:t>
      </w:r>
      <w:proofErr w:type="spellStart"/>
      <w:proofErr w:type="gramStart"/>
      <w:r w:rsidRPr="00342C5E">
        <w:rPr>
          <w:rFonts w:ascii="Arial" w:hAnsi="Arial" w:cs="Arial"/>
          <w:sz w:val="18"/>
        </w:rPr>
        <w:t>dihydricus</w:t>
      </w:r>
      <w:proofErr w:type="spellEnd"/>
      <w:r w:rsidRPr="00342C5E">
        <w:rPr>
          <w:rFonts w:ascii="Arial" w:hAnsi="Arial" w:cs="Arial"/>
          <w:sz w:val="18"/>
        </w:rPr>
        <w:t xml:space="preserve">  22</w:t>
      </w:r>
      <w:proofErr w:type="gramEnd"/>
      <w:r w:rsidRPr="00342C5E">
        <w:rPr>
          <w:rFonts w:ascii="Arial" w:hAnsi="Arial" w:cs="Arial"/>
          <w:sz w:val="18"/>
        </w:rPr>
        <w:t xml:space="preserve">,0 g; </w:t>
      </w:r>
      <w:proofErr w:type="spellStart"/>
      <w:r w:rsidRPr="00342C5E">
        <w:rPr>
          <w:rFonts w:ascii="Arial" w:hAnsi="Arial" w:cs="Arial"/>
          <w:sz w:val="18"/>
        </w:rPr>
        <w:t>Acidum</w:t>
      </w:r>
      <w:proofErr w:type="spellEnd"/>
      <w:r w:rsidRPr="00342C5E">
        <w:rPr>
          <w:rFonts w:ascii="Arial" w:hAnsi="Arial" w:cs="Arial"/>
          <w:sz w:val="18"/>
        </w:rPr>
        <w:t xml:space="preserve"> </w:t>
      </w:r>
      <w:proofErr w:type="spellStart"/>
      <w:r w:rsidRPr="00342C5E">
        <w:rPr>
          <w:rFonts w:ascii="Arial" w:hAnsi="Arial" w:cs="Arial"/>
          <w:sz w:val="18"/>
        </w:rPr>
        <w:t>citricum</w:t>
      </w:r>
      <w:proofErr w:type="spellEnd"/>
      <w:r w:rsidRPr="00342C5E">
        <w:rPr>
          <w:rFonts w:ascii="Arial" w:hAnsi="Arial" w:cs="Arial"/>
          <w:sz w:val="18"/>
        </w:rPr>
        <w:t xml:space="preserve"> </w:t>
      </w:r>
      <w:proofErr w:type="spellStart"/>
      <w:r w:rsidRPr="00342C5E">
        <w:rPr>
          <w:rFonts w:ascii="Arial" w:hAnsi="Arial" w:cs="Arial"/>
          <w:sz w:val="18"/>
        </w:rPr>
        <w:t>monohydricum</w:t>
      </w:r>
      <w:proofErr w:type="spellEnd"/>
      <w:r w:rsidRPr="00342C5E">
        <w:rPr>
          <w:rFonts w:ascii="Arial" w:hAnsi="Arial" w:cs="Arial"/>
          <w:sz w:val="18"/>
        </w:rPr>
        <w:t xml:space="preserve">  8,0 g</w:t>
      </w:r>
      <w:r w:rsidRPr="00342C5E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342C5E">
        <w:rPr>
          <w:rFonts w:ascii="Arial" w:hAnsi="Arial" w:cs="Arial"/>
          <w:sz w:val="18"/>
          <w:szCs w:val="18"/>
        </w:rPr>
        <w:t>Glucosum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2C5E">
        <w:rPr>
          <w:rFonts w:ascii="Arial" w:hAnsi="Arial" w:cs="Arial"/>
          <w:sz w:val="18"/>
          <w:szCs w:val="18"/>
        </w:rPr>
        <w:t>monohydricum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 24,5 g; </w:t>
      </w:r>
      <w:proofErr w:type="spellStart"/>
      <w:r w:rsidRPr="00342C5E">
        <w:rPr>
          <w:rFonts w:ascii="Arial" w:hAnsi="Arial" w:cs="Arial"/>
          <w:sz w:val="18"/>
          <w:szCs w:val="18"/>
        </w:rPr>
        <w:t>Aqua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ad </w:t>
      </w:r>
      <w:proofErr w:type="spellStart"/>
      <w:r w:rsidRPr="00342C5E">
        <w:rPr>
          <w:rFonts w:ascii="Arial" w:hAnsi="Arial" w:cs="Arial"/>
          <w:sz w:val="18"/>
          <w:szCs w:val="18"/>
        </w:rPr>
        <w:t>injectione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 ad  1000 ml nebo</w:t>
      </w:r>
    </w:p>
    <w:p w14:paraId="541D93FF" w14:textId="77777777" w:rsidR="005A108A" w:rsidRPr="00342C5E" w:rsidRDefault="00342C5E" w:rsidP="00342C5E">
      <w:pPr>
        <w:pStyle w:val="Zkladntext21"/>
        <w:numPr>
          <w:ilvl w:val="0"/>
          <w:numId w:val="4"/>
        </w:numPr>
        <w:tabs>
          <w:tab w:val="clear" w:pos="1418"/>
        </w:tabs>
        <w:suppressAutoHyphens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42C5E">
        <w:rPr>
          <w:rFonts w:ascii="Arial" w:hAnsi="Arial" w:cs="Arial"/>
          <w:sz w:val="18"/>
          <w:szCs w:val="18"/>
        </w:rPr>
        <w:t xml:space="preserve">antikoagulační roztok CPD, 63 ml. 100 ml roztoku obsahuje: Natrii </w:t>
      </w:r>
      <w:proofErr w:type="spellStart"/>
      <w:r w:rsidRPr="00342C5E">
        <w:rPr>
          <w:rFonts w:ascii="Arial" w:hAnsi="Arial" w:cs="Arial"/>
          <w:sz w:val="18"/>
          <w:szCs w:val="18"/>
        </w:rPr>
        <w:t>citras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2,633 g; </w:t>
      </w:r>
      <w:proofErr w:type="spellStart"/>
      <w:r w:rsidRPr="00342C5E">
        <w:rPr>
          <w:rFonts w:ascii="Arial" w:hAnsi="Arial" w:cs="Arial"/>
          <w:sz w:val="18"/>
          <w:szCs w:val="18"/>
        </w:rPr>
        <w:t>Acidum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2C5E">
        <w:rPr>
          <w:rFonts w:ascii="Arial" w:hAnsi="Arial" w:cs="Arial"/>
          <w:sz w:val="18"/>
          <w:szCs w:val="18"/>
        </w:rPr>
        <w:t>citricum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0,299g; Natrii </w:t>
      </w:r>
      <w:proofErr w:type="spellStart"/>
      <w:r w:rsidRPr="00342C5E">
        <w:rPr>
          <w:rFonts w:ascii="Arial" w:hAnsi="Arial" w:cs="Arial"/>
          <w:sz w:val="18"/>
          <w:szCs w:val="18"/>
        </w:rPr>
        <w:t>hydrogenophosphas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0,222 g; </w:t>
      </w:r>
      <w:proofErr w:type="spellStart"/>
      <w:r w:rsidRPr="00342C5E">
        <w:rPr>
          <w:rFonts w:ascii="Arial" w:hAnsi="Arial" w:cs="Arial"/>
          <w:sz w:val="18"/>
          <w:szCs w:val="18"/>
        </w:rPr>
        <w:t>Glucosum</w:t>
      </w:r>
      <w:proofErr w:type="spellEnd"/>
      <w:r w:rsidRPr="00342C5E">
        <w:rPr>
          <w:rFonts w:ascii="Arial" w:hAnsi="Arial" w:cs="Arial"/>
          <w:sz w:val="18"/>
          <w:szCs w:val="18"/>
        </w:rPr>
        <w:t xml:space="preserve"> 4,550g</w:t>
      </w:r>
    </w:p>
    <w:p w14:paraId="0DC381D2" w14:textId="77777777" w:rsidR="005A108A" w:rsidRPr="005A108A" w:rsidRDefault="005A108A" w:rsidP="005A108A">
      <w:pPr>
        <w:pStyle w:val="Zkladntext21"/>
        <w:tabs>
          <w:tab w:val="clear" w:pos="1418"/>
        </w:tabs>
        <w:suppressAutoHyphens/>
        <w:spacing w:before="60"/>
        <w:ind w:left="1418" w:firstLine="0"/>
        <w:jc w:val="both"/>
        <w:rPr>
          <w:rFonts w:ascii="Arial" w:hAnsi="Arial" w:cs="Arial"/>
          <w:sz w:val="18"/>
          <w:szCs w:val="18"/>
        </w:rPr>
      </w:pPr>
    </w:p>
    <w:p w14:paraId="20580326" w14:textId="77777777" w:rsidR="00E56110" w:rsidRPr="00E84549" w:rsidRDefault="005A108A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Skladování: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6B7D8292" w14:textId="77777777" w:rsidR="00304C8F" w:rsidRPr="00304C8F" w:rsidRDefault="00304C8F" w:rsidP="00304C8F">
      <w:pPr>
        <w:pStyle w:val="Zkladntext22"/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304C8F">
        <w:rPr>
          <w:rFonts w:ascii="Arial" w:hAnsi="Arial" w:cs="Arial"/>
          <w:sz w:val="18"/>
          <w:szCs w:val="18"/>
        </w:rPr>
        <w:t>Čerstvá zmrazená plazma se uchovává po dobu:</w:t>
      </w:r>
    </w:p>
    <w:p w14:paraId="49071CF7" w14:textId="77777777" w:rsidR="00304C8F" w:rsidRPr="00304C8F" w:rsidRDefault="00304C8F" w:rsidP="00304C8F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304C8F">
        <w:rPr>
          <w:rFonts w:ascii="Arial" w:hAnsi="Arial" w:cs="Arial"/>
          <w:sz w:val="18"/>
          <w:szCs w:val="18"/>
        </w:rPr>
        <w:t xml:space="preserve">36 měsíců při teplotě méně než – </w:t>
      </w:r>
      <w:proofErr w:type="gramStart"/>
      <w:r w:rsidRPr="00304C8F">
        <w:rPr>
          <w:rFonts w:ascii="Arial" w:hAnsi="Arial" w:cs="Arial"/>
          <w:sz w:val="18"/>
          <w:szCs w:val="18"/>
        </w:rPr>
        <w:t>25°C</w:t>
      </w:r>
      <w:proofErr w:type="gramEnd"/>
      <w:r w:rsidRPr="00304C8F">
        <w:rPr>
          <w:rFonts w:ascii="Arial" w:hAnsi="Arial" w:cs="Arial"/>
          <w:sz w:val="18"/>
          <w:szCs w:val="18"/>
        </w:rPr>
        <w:tab/>
      </w:r>
    </w:p>
    <w:p w14:paraId="30EF085F" w14:textId="77777777" w:rsidR="00304C8F" w:rsidRPr="00304C8F" w:rsidRDefault="00304C8F" w:rsidP="00304C8F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304C8F">
        <w:rPr>
          <w:rFonts w:ascii="Arial" w:hAnsi="Arial" w:cs="Arial"/>
          <w:sz w:val="18"/>
          <w:szCs w:val="18"/>
        </w:rPr>
        <w:t xml:space="preserve">3 měsíce při – </w:t>
      </w:r>
      <w:proofErr w:type="gramStart"/>
      <w:r w:rsidRPr="00304C8F">
        <w:rPr>
          <w:rFonts w:ascii="Arial" w:hAnsi="Arial" w:cs="Arial"/>
          <w:sz w:val="18"/>
          <w:szCs w:val="18"/>
        </w:rPr>
        <w:t>18°C</w:t>
      </w:r>
      <w:proofErr w:type="gramEnd"/>
      <w:r w:rsidRPr="00304C8F">
        <w:rPr>
          <w:rFonts w:ascii="Arial" w:hAnsi="Arial" w:cs="Arial"/>
          <w:sz w:val="18"/>
          <w:szCs w:val="18"/>
        </w:rPr>
        <w:t xml:space="preserve"> až – 25°C.</w:t>
      </w:r>
    </w:p>
    <w:p w14:paraId="5D20F9C7" w14:textId="77777777" w:rsidR="005A108A" w:rsidRPr="005A108A" w:rsidRDefault="00304C8F" w:rsidP="00304C8F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04C8F">
        <w:rPr>
          <w:rFonts w:ascii="Arial" w:hAnsi="Arial" w:cs="Arial"/>
          <w:sz w:val="18"/>
          <w:szCs w:val="18"/>
        </w:rPr>
        <w:t>oba exspirace je uvedena na štítku transfuzního přípravku</w:t>
      </w:r>
    </w:p>
    <w:p w14:paraId="551B3C41" w14:textId="77777777" w:rsidR="00E56110" w:rsidRDefault="00E56110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10E37836" w14:textId="77777777" w:rsidR="00E56110" w:rsidRPr="00E84549" w:rsidRDefault="005A108A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Transport: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018766FE" w14:textId="77777777" w:rsidR="005A108A" w:rsidRPr="005A108A" w:rsidRDefault="009C12D8" w:rsidP="009C12D8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Validovaná přeprava ve vychlazeném uzavřeném termoboxu se suchým ledem v ochranném papírovém obalu. Při krátkém transportu je přípustný pouze vychlazený termobox.</w:t>
      </w:r>
    </w:p>
    <w:p w14:paraId="4286DAAA" w14:textId="77777777" w:rsidR="00E56110" w:rsidRDefault="00E56110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4A7F9508" w14:textId="77777777" w:rsidR="00E56110" w:rsidRPr="00E84549" w:rsidRDefault="005A108A" w:rsidP="00E56110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Indikace: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1B854114" w14:textId="77777777" w:rsidR="005A108A" w:rsidRPr="005A108A" w:rsidRDefault="009C12D8" w:rsidP="009C12D8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krvácení nebo kombinovaná koagulační porucha potvrzená screeningovými laboratorními testy, krvácení nebo příprava na chirurgický výkon u nemocných s vrozeným deficitem koagulačních faktorů v případě, že není dostupná léčba koncentráty příslušného koagulačního faktoru, </w:t>
      </w:r>
      <w:proofErr w:type="spellStart"/>
      <w:r w:rsidRPr="009C12D8">
        <w:rPr>
          <w:rFonts w:ascii="Arial" w:hAnsi="Arial" w:cs="Arial"/>
          <w:sz w:val="18"/>
          <w:szCs w:val="18"/>
        </w:rPr>
        <w:t>mikroangiopatické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trombocytopenie (trombotická trombocytopenická purpura, hemolyticko-uremický syndrom, HELP syndrom a další podobné stavy) a to přímo, nebo jako substituce při výměnné plazmaferéze, hemolytická choroba novorozence a to pro </w:t>
      </w:r>
      <w:proofErr w:type="spellStart"/>
      <w:r w:rsidRPr="009C12D8">
        <w:rPr>
          <w:rFonts w:ascii="Arial" w:hAnsi="Arial" w:cs="Arial"/>
          <w:sz w:val="18"/>
          <w:szCs w:val="18"/>
        </w:rPr>
        <w:t>resuspenzi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erytrocytů v rámci výměnné transfuze</w:t>
      </w:r>
      <w:r w:rsidR="005A108A" w:rsidRPr="005A108A">
        <w:rPr>
          <w:rFonts w:ascii="Arial" w:hAnsi="Arial" w:cs="Arial"/>
          <w:sz w:val="18"/>
          <w:szCs w:val="18"/>
        </w:rPr>
        <w:t xml:space="preserve">  </w:t>
      </w:r>
    </w:p>
    <w:p w14:paraId="621E68B1" w14:textId="77777777" w:rsidR="00E56110" w:rsidRDefault="00E56110" w:rsidP="009C12D8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43A332A1" w14:textId="77777777" w:rsidR="00E56110" w:rsidRPr="00E84549" w:rsidRDefault="005A108A" w:rsidP="005A108A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84549">
        <w:rPr>
          <w:rFonts w:ascii="Arial" w:hAnsi="Arial" w:cs="Arial"/>
          <w:b/>
          <w:sz w:val="18"/>
          <w:szCs w:val="18"/>
        </w:rPr>
        <w:t>Upozornění:</w:t>
      </w:r>
      <w:r w:rsidRPr="00E84549">
        <w:rPr>
          <w:rFonts w:ascii="Arial" w:hAnsi="Arial" w:cs="Arial"/>
          <w:b/>
          <w:sz w:val="18"/>
          <w:szCs w:val="18"/>
        </w:rPr>
        <w:tab/>
      </w:r>
    </w:p>
    <w:p w14:paraId="66DA2CA4" w14:textId="77777777" w:rsidR="009C12D8" w:rsidRPr="009C12D8" w:rsidRDefault="009C12D8" w:rsidP="009C12D8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Přípravek nesmí být podán pacientovi s </w:t>
      </w:r>
      <w:proofErr w:type="spellStart"/>
      <w:r w:rsidRPr="009C12D8">
        <w:rPr>
          <w:rFonts w:ascii="Arial" w:hAnsi="Arial" w:cs="Arial"/>
          <w:sz w:val="18"/>
          <w:szCs w:val="18"/>
        </w:rPr>
        <w:t>IgA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deficitem a/nebo přítomností protilátek proti bílkovinám plazmy (anti-</w:t>
      </w:r>
      <w:proofErr w:type="spellStart"/>
      <w:r w:rsidRPr="009C12D8">
        <w:rPr>
          <w:rFonts w:ascii="Arial" w:hAnsi="Arial" w:cs="Arial"/>
          <w:sz w:val="18"/>
          <w:szCs w:val="18"/>
        </w:rPr>
        <w:t>IgA</w:t>
      </w:r>
      <w:proofErr w:type="spellEnd"/>
      <w:r w:rsidRPr="009C12D8">
        <w:rPr>
          <w:rFonts w:ascii="Arial" w:hAnsi="Arial" w:cs="Arial"/>
          <w:sz w:val="18"/>
          <w:szCs w:val="18"/>
        </w:rPr>
        <w:t>, event. jiné)</w:t>
      </w:r>
    </w:p>
    <w:p w14:paraId="5AEF8DD5" w14:textId="77777777" w:rsidR="009C12D8" w:rsidRDefault="009C12D8" w:rsidP="009C12D8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Přípravek by neměl být podán pacientovi s intolerancí na bílkoviny plazmy!</w:t>
      </w:r>
    </w:p>
    <w:p w14:paraId="332100B1" w14:textId="77777777" w:rsidR="001E718A" w:rsidRPr="009C12D8" w:rsidRDefault="001E718A" w:rsidP="009C12D8">
      <w:pPr>
        <w:pStyle w:val="Zkladntext21"/>
        <w:tabs>
          <w:tab w:val="clear" w:pos="1418"/>
        </w:tabs>
        <w:suppressAutoHyphens/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5A108A">
        <w:rPr>
          <w:rFonts w:ascii="Arial" w:hAnsi="Arial" w:cs="Arial"/>
          <w:sz w:val="18"/>
          <w:szCs w:val="18"/>
        </w:rPr>
        <w:t>řed transfuzí</w:t>
      </w:r>
      <w:r>
        <w:rPr>
          <w:rFonts w:ascii="Arial" w:hAnsi="Arial" w:cs="Arial"/>
          <w:sz w:val="18"/>
          <w:szCs w:val="18"/>
        </w:rPr>
        <w:t>:</w:t>
      </w:r>
    </w:p>
    <w:p w14:paraId="142457C0" w14:textId="77777777" w:rsidR="009C12D8" w:rsidRPr="009C12D8" w:rsidRDefault="00814D6F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provádějte </w:t>
      </w:r>
      <w:r w:rsidR="009C12D8" w:rsidRPr="009C12D8">
        <w:rPr>
          <w:rFonts w:ascii="Arial" w:hAnsi="Arial" w:cs="Arial"/>
          <w:sz w:val="18"/>
          <w:szCs w:val="18"/>
        </w:rPr>
        <w:t>rozmrazení ve vodní lázni nebo v rozmrazovači při teplotě +</w:t>
      </w:r>
      <w:proofErr w:type="gramStart"/>
      <w:r w:rsidR="009C12D8" w:rsidRPr="009C12D8">
        <w:rPr>
          <w:rFonts w:ascii="Arial" w:hAnsi="Arial" w:cs="Arial"/>
          <w:sz w:val="18"/>
          <w:szCs w:val="18"/>
        </w:rPr>
        <w:t>37°C</w:t>
      </w:r>
      <w:proofErr w:type="gramEnd"/>
      <w:r w:rsidR="00693AD6">
        <w:rPr>
          <w:rFonts w:ascii="Arial" w:hAnsi="Arial" w:cs="Arial"/>
          <w:sz w:val="18"/>
          <w:szCs w:val="18"/>
        </w:rPr>
        <w:t xml:space="preserve">, </w:t>
      </w:r>
      <w:r w:rsidR="009C12D8" w:rsidRPr="009C12D8">
        <w:rPr>
          <w:rFonts w:ascii="Arial" w:hAnsi="Arial" w:cs="Arial"/>
          <w:sz w:val="18"/>
          <w:szCs w:val="18"/>
        </w:rPr>
        <w:t xml:space="preserve">bezprostředně před podáním, </w:t>
      </w:r>
      <w:r w:rsidR="009C12D8" w:rsidRPr="009C12D8">
        <w:rPr>
          <w:rFonts w:ascii="Arial" w:hAnsi="Arial" w:cs="Arial"/>
          <w:sz w:val="18"/>
          <w:szCs w:val="18"/>
        </w:rPr>
        <w:br/>
        <w:t>před rozmrazením je žádoucí vložit vak s plazmou do plastového sáčku</w:t>
      </w:r>
    </w:p>
    <w:p w14:paraId="5147253C" w14:textId="77777777" w:rsidR="009C12D8" w:rsidRPr="009C12D8" w:rsidRDefault="00814D6F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sledujte </w:t>
      </w:r>
      <w:r w:rsidR="009C12D8" w:rsidRPr="009C12D8">
        <w:rPr>
          <w:rFonts w:ascii="Arial" w:hAnsi="Arial" w:cs="Arial"/>
          <w:sz w:val="18"/>
          <w:szCs w:val="18"/>
        </w:rPr>
        <w:t xml:space="preserve">během rozmrazování prosakování vaku, </w:t>
      </w:r>
      <w:r w:rsidR="007B4DE2">
        <w:rPr>
          <w:rFonts w:ascii="Arial" w:hAnsi="Arial" w:cs="Arial"/>
          <w:sz w:val="18"/>
          <w:szCs w:val="18"/>
        </w:rPr>
        <w:t>při</w:t>
      </w:r>
      <w:r w:rsidR="009C12D8" w:rsidRPr="009C12D8">
        <w:rPr>
          <w:rFonts w:ascii="Arial" w:hAnsi="Arial" w:cs="Arial"/>
          <w:sz w:val="18"/>
          <w:szCs w:val="18"/>
        </w:rPr>
        <w:t xml:space="preserve"> zjištění </w:t>
      </w:r>
      <w:r w:rsidR="007B4DE2">
        <w:rPr>
          <w:rFonts w:ascii="Arial" w:hAnsi="Arial" w:cs="Arial"/>
          <w:sz w:val="18"/>
          <w:szCs w:val="18"/>
        </w:rPr>
        <w:t>průsaku</w:t>
      </w:r>
      <w:r w:rsidR="009C12D8" w:rsidRPr="009C12D8">
        <w:rPr>
          <w:rFonts w:ascii="Arial" w:hAnsi="Arial" w:cs="Arial"/>
          <w:sz w:val="18"/>
          <w:szCs w:val="18"/>
        </w:rPr>
        <w:t xml:space="preserve"> vak použít k transfuzi, po rozmrazení přípravku nesmí být viditelné žádné nerozpuštěné kousky nebo zakalení</w:t>
      </w:r>
    </w:p>
    <w:p w14:paraId="316C4963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rozmražená plazma je určena k bezprostřednímu podání, přípravek znovu nezmrazujte ani neuchovávejte v tekutém stavu</w:t>
      </w:r>
    </w:p>
    <w:p w14:paraId="22482598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plazma při podání musí být shodná v krevní skupině AB0, není </w:t>
      </w:r>
      <w:r w:rsidR="00014184">
        <w:rPr>
          <w:rFonts w:ascii="Arial" w:hAnsi="Arial" w:cs="Arial"/>
          <w:sz w:val="18"/>
          <w:szCs w:val="18"/>
        </w:rPr>
        <w:t>nutné zohledňovat</w:t>
      </w:r>
      <w:r w:rsidRPr="009C12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C12D8">
        <w:rPr>
          <w:rFonts w:ascii="Arial" w:hAnsi="Arial" w:cs="Arial"/>
          <w:sz w:val="18"/>
          <w:szCs w:val="18"/>
        </w:rPr>
        <w:t>RhD</w:t>
      </w:r>
      <w:proofErr w:type="spellEnd"/>
    </w:p>
    <w:p w14:paraId="44D70EC3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před transfuzí proveďte kontrolu vzhledu přípravku se zaměřením na barvu, sraženiny a neporušenost vaku</w:t>
      </w:r>
    </w:p>
    <w:p w14:paraId="095E20D1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proveďte kontrolu dokumentace – číslo přípravku musí souhlasit s číslem uvedeným na výdejce</w:t>
      </w:r>
    </w:p>
    <w:p w14:paraId="7B1D9A75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před a po transfuzi zkontrol</w:t>
      </w:r>
      <w:r w:rsidR="00014184">
        <w:rPr>
          <w:rFonts w:ascii="Arial" w:hAnsi="Arial" w:cs="Arial"/>
          <w:sz w:val="18"/>
          <w:szCs w:val="18"/>
        </w:rPr>
        <w:t>ujte</w:t>
      </w:r>
      <w:r w:rsidRPr="009C12D8">
        <w:rPr>
          <w:rFonts w:ascii="Arial" w:hAnsi="Arial" w:cs="Arial"/>
          <w:sz w:val="18"/>
          <w:szCs w:val="18"/>
        </w:rPr>
        <w:t xml:space="preserve"> u pacienta TK, puls a tělesnou teplotu</w:t>
      </w:r>
    </w:p>
    <w:p w14:paraId="39BB84F9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po ukončení transfuze </w:t>
      </w:r>
      <w:r w:rsidR="00F03AC6">
        <w:rPr>
          <w:rFonts w:ascii="Arial" w:hAnsi="Arial" w:cs="Arial"/>
          <w:sz w:val="18"/>
          <w:szCs w:val="18"/>
        </w:rPr>
        <w:t>ponechejte</w:t>
      </w:r>
      <w:r w:rsidRPr="009C12D8">
        <w:rPr>
          <w:rFonts w:ascii="Arial" w:hAnsi="Arial" w:cs="Arial"/>
          <w:sz w:val="18"/>
          <w:szCs w:val="18"/>
        </w:rPr>
        <w:t xml:space="preserve"> zbytek přípravku (přibližně 20 ml) ve vaku na dobu 24 hodin, v chladničce </w:t>
      </w:r>
    </w:p>
    <w:p w14:paraId="69E911B5" w14:textId="77777777" w:rsidR="005A108A" w:rsidRPr="00E56110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při výskytu nežádoucí reakce po transfuzi (</w:t>
      </w:r>
      <w:proofErr w:type="spellStart"/>
      <w:r w:rsidRPr="009C12D8">
        <w:rPr>
          <w:rFonts w:ascii="Arial" w:hAnsi="Arial" w:cs="Arial"/>
          <w:sz w:val="18"/>
          <w:szCs w:val="18"/>
        </w:rPr>
        <w:t>potransfuzní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reakce) lékař </w:t>
      </w:r>
      <w:r w:rsidR="00F03AC6" w:rsidRPr="009C12D8">
        <w:rPr>
          <w:rFonts w:ascii="Arial" w:hAnsi="Arial" w:cs="Arial"/>
          <w:sz w:val="18"/>
          <w:szCs w:val="18"/>
        </w:rPr>
        <w:t xml:space="preserve">odebere </w:t>
      </w:r>
      <w:r w:rsidRPr="009C12D8">
        <w:rPr>
          <w:rFonts w:ascii="Arial" w:hAnsi="Arial" w:cs="Arial"/>
          <w:sz w:val="18"/>
          <w:szCs w:val="18"/>
        </w:rPr>
        <w:t xml:space="preserve">zkumavku nesrážlivé krve od pacienta. Dále uzavře dostupnými prostředky vak se zbytkem transfuzního přípravku včetně transfuzního setu. Vyplní formulář „Zpráva o </w:t>
      </w:r>
      <w:proofErr w:type="spellStart"/>
      <w:r w:rsidRPr="009C12D8">
        <w:rPr>
          <w:rFonts w:ascii="Arial" w:hAnsi="Arial" w:cs="Arial"/>
          <w:sz w:val="18"/>
          <w:szCs w:val="18"/>
        </w:rPr>
        <w:t>potransfuzní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reakci“ a odešle spolu se vzorkem a vakem s transfuzním setem do krevní banky, která přípravek vydala</w:t>
      </w:r>
    </w:p>
    <w:p w14:paraId="2D593102" w14:textId="77777777" w:rsidR="00932898" w:rsidRDefault="00932898" w:rsidP="00932898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</w:p>
    <w:p w14:paraId="51B9F4EA" w14:textId="77777777" w:rsidR="005A108A" w:rsidRPr="00E26419" w:rsidRDefault="005A108A" w:rsidP="00932898">
      <w:pPr>
        <w:pStyle w:val="Zkladntext21"/>
        <w:tabs>
          <w:tab w:val="clear" w:pos="1418"/>
          <w:tab w:val="left" w:pos="1134"/>
        </w:tabs>
        <w:suppressAutoHyphens/>
        <w:spacing w:before="60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E26419">
        <w:rPr>
          <w:rFonts w:ascii="Arial" w:hAnsi="Arial" w:cs="Arial"/>
          <w:b/>
          <w:sz w:val="18"/>
          <w:szCs w:val="18"/>
        </w:rPr>
        <w:t xml:space="preserve">Nežádoucí </w:t>
      </w:r>
      <w:r w:rsidR="006C4F42">
        <w:rPr>
          <w:rFonts w:ascii="Arial" w:hAnsi="Arial" w:cs="Arial"/>
          <w:b/>
          <w:sz w:val="18"/>
          <w:szCs w:val="18"/>
        </w:rPr>
        <w:t>účinky</w:t>
      </w:r>
      <w:r w:rsidRPr="00E26419">
        <w:rPr>
          <w:rFonts w:ascii="Arial" w:hAnsi="Arial" w:cs="Arial"/>
          <w:b/>
          <w:sz w:val="18"/>
          <w:szCs w:val="18"/>
        </w:rPr>
        <w:t xml:space="preserve">: </w:t>
      </w:r>
    </w:p>
    <w:p w14:paraId="65F59105" w14:textId="77777777" w:rsidR="009C12D8" w:rsidRPr="00932898" w:rsidRDefault="009C12D8" w:rsidP="0093289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32898">
        <w:rPr>
          <w:rFonts w:ascii="Arial" w:hAnsi="Arial" w:cs="Arial"/>
          <w:sz w:val="18"/>
          <w:szCs w:val="18"/>
        </w:rPr>
        <w:t xml:space="preserve">alergická, anafylaktická </w:t>
      </w:r>
      <w:proofErr w:type="spellStart"/>
      <w:r w:rsidRPr="00932898">
        <w:rPr>
          <w:rFonts w:ascii="Arial" w:hAnsi="Arial" w:cs="Arial"/>
          <w:sz w:val="18"/>
          <w:szCs w:val="18"/>
        </w:rPr>
        <w:t>potransfuzní</w:t>
      </w:r>
      <w:proofErr w:type="spellEnd"/>
      <w:r w:rsidRPr="00932898">
        <w:rPr>
          <w:rFonts w:ascii="Arial" w:hAnsi="Arial" w:cs="Arial"/>
          <w:sz w:val="18"/>
          <w:szCs w:val="18"/>
        </w:rPr>
        <w:t xml:space="preserve"> reakce</w:t>
      </w:r>
    </w:p>
    <w:p w14:paraId="18C948C2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febrilní </w:t>
      </w:r>
      <w:proofErr w:type="spellStart"/>
      <w:r w:rsidRPr="009C12D8">
        <w:rPr>
          <w:rFonts w:ascii="Arial" w:hAnsi="Arial" w:cs="Arial"/>
          <w:sz w:val="18"/>
          <w:szCs w:val="18"/>
        </w:rPr>
        <w:t>nehemolytická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C12D8">
        <w:rPr>
          <w:rFonts w:ascii="Arial" w:hAnsi="Arial" w:cs="Arial"/>
          <w:sz w:val="18"/>
          <w:szCs w:val="18"/>
        </w:rPr>
        <w:t>potransfuzní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reakce</w:t>
      </w:r>
    </w:p>
    <w:p w14:paraId="7CF8E914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9C12D8">
        <w:rPr>
          <w:rFonts w:ascii="Arial" w:hAnsi="Arial" w:cs="Arial"/>
          <w:sz w:val="18"/>
          <w:szCs w:val="18"/>
        </w:rPr>
        <w:t>potransfuzní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purpura</w:t>
      </w:r>
    </w:p>
    <w:p w14:paraId="7412A3B7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při aplikaci velkých objemů vzniká nebezpečí citrátové toxicity</w:t>
      </w:r>
    </w:p>
    <w:p w14:paraId="0A1FA2A3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přetížení oběhu</w:t>
      </w:r>
    </w:p>
    <w:p w14:paraId="7AAF0421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TAS (s transfuzí asociovaná sepse)</w:t>
      </w:r>
    </w:p>
    <w:p w14:paraId="273E59AE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 xml:space="preserve">přenos virů a jiných krví přenosných infekcí je možný i s ohledem na pečlivý výběr dárců a povinně provedené </w:t>
      </w:r>
      <w:proofErr w:type="spellStart"/>
      <w:r w:rsidRPr="009C12D8">
        <w:rPr>
          <w:rFonts w:ascii="Arial" w:hAnsi="Arial" w:cs="Arial"/>
          <w:sz w:val="18"/>
          <w:szCs w:val="18"/>
        </w:rPr>
        <w:t>skríninkové</w:t>
      </w:r>
      <w:proofErr w:type="spellEnd"/>
      <w:r w:rsidRPr="009C12D8">
        <w:rPr>
          <w:rFonts w:ascii="Arial" w:hAnsi="Arial" w:cs="Arial"/>
          <w:sz w:val="18"/>
          <w:szCs w:val="18"/>
        </w:rPr>
        <w:t xml:space="preserve"> vyšetření dárců krve na HIV-1, HIV-2, HBV, HCV, syfilis</w:t>
      </w:r>
    </w:p>
    <w:p w14:paraId="1E032D13" w14:textId="77777777" w:rsidR="009C12D8" w:rsidRPr="009C12D8" w:rsidRDefault="009C12D8" w:rsidP="009C12D8">
      <w:pPr>
        <w:pStyle w:val="Zkladntext22"/>
        <w:numPr>
          <w:ilvl w:val="0"/>
          <w:numId w:val="4"/>
        </w:numPr>
        <w:tabs>
          <w:tab w:val="clear" w:pos="284"/>
          <w:tab w:val="clear" w:pos="1418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C12D8">
        <w:rPr>
          <w:rFonts w:ascii="Arial" w:hAnsi="Arial" w:cs="Arial"/>
          <w:sz w:val="18"/>
          <w:szCs w:val="18"/>
        </w:rPr>
        <w:t>TRALI (akutní poškození plic)</w:t>
      </w:r>
    </w:p>
    <w:p w14:paraId="7AE4E29A" w14:textId="77777777" w:rsidR="00E56110" w:rsidRPr="009C12D8" w:rsidRDefault="00E56110" w:rsidP="009C12D8">
      <w:pPr>
        <w:pStyle w:val="Zkladntext22"/>
        <w:tabs>
          <w:tab w:val="clear" w:pos="284"/>
          <w:tab w:val="clear" w:pos="1418"/>
        </w:tabs>
        <w:suppressAutoHyphens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39D630B2" w14:textId="77777777" w:rsidR="005A108A" w:rsidRPr="00E26419" w:rsidRDefault="005A108A" w:rsidP="005A108A">
      <w:pPr>
        <w:suppressAutoHyphens/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E26419">
        <w:rPr>
          <w:rFonts w:ascii="Arial" w:hAnsi="Arial" w:cs="Arial"/>
          <w:b/>
          <w:sz w:val="18"/>
        </w:rPr>
        <w:t xml:space="preserve">Poznámka:   </w:t>
      </w:r>
      <w:r w:rsidRPr="00E26419">
        <w:rPr>
          <w:rFonts w:ascii="Arial" w:hAnsi="Arial" w:cs="Arial"/>
          <w:b/>
          <w:sz w:val="18"/>
        </w:rPr>
        <w:tab/>
        <w:t xml:space="preserve"> </w:t>
      </w:r>
      <w:r w:rsidRPr="00E26419">
        <w:rPr>
          <w:rFonts w:ascii="Arial" w:hAnsi="Arial" w:cs="Arial"/>
          <w:b/>
          <w:sz w:val="18"/>
        </w:rPr>
        <w:tab/>
      </w:r>
    </w:p>
    <w:p w14:paraId="6916F527" w14:textId="77777777" w:rsidR="004B781A" w:rsidRPr="003B1986" w:rsidRDefault="004B781A" w:rsidP="005A108A">
      <w:pPr>
        <w:spacing w:after="0" w:line="240" w:lineRule="auto"/>
        <w:ind w:left="-142"/>
        <w:rPr>
          <w:sz w:val="18"/>
          <w:szCs w:val="18"/>
        </w:rPr>
      </w:pPr>
    </w:p>
    <w:sectPr w:rsidR="004B781A" w:rsidRPr="003B1986" w:rsidSect="00591779">
      <w:type w:val="continuous"/>
      <w:pgSz w:w="11906" w:h="16838"/>
      <w:pgMar w:top="1104" w:right="567" w:bottom="1077" w:left="851" w:header="709" w:footer="258" w:gutter="0"/>
      <w:cols w:num="2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EEE1" w14:textId="77777777" w:rsidR="00F736C4" w:rsidRDefault="00F736C4" w:rsidP="004B781A">
      <w:pPr>
        <w:spacing w:after="0" w:line="240" w:lineRule="auto"/>
      </w:pPr>
      <w:r>
        <w:separator/>
      </w:r>
    </w:p>
  </w:endnote>
  <w:endnote w:type="continuationSeparator" w:id="0">
    <w:p w14:paraId="2CB603B7" w14:textId="77777777" w:rsidR="00F736C4" w:rsidRDefault="00F736C4" w:rsidP="004B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E92A" w14:textId="77777777" w:rsidR="00B26730" w:rsidRDefault="00B26730" w:rsidP="00B26730">
    <w:pPr>
      <w:pStyle w:val="Zpat"/>
      <w:tabs>
        <w:tab w:val="clear" w:pos="4536"/>
        <w:tab w:val="clear" w:pos="9072"/>
      </w:tabs>
    </w:pPr>
    <w:r w:rsidRPr="006819FE">
      <w:rPr>
        <w:sz w:val="16"/>
        <w:szCs w:val="16"/>
      </w:rPr>
      <w:t>P-</w:t>
    </w:r>
    <w:r w:rsidR="00C2674B">
      <w:rPr>
        <w:sz w:val="16"/>
        <w:szCs w:val="16"/>
      </w:rPr>
      <w:t>931</w:t>
    </w:r>
    <w:r w:rsidRPr="006819FE">
      <w:rPr>
        <w:sz w:val="16"/>
        <w:szCs w:val="16"/>
      </w:rPr>
      <w:t>-0</w:t>
    </w:r>
    <w:r w:rsidR="00C2674B">
      <w:rPr>
        <w:sz w:val="16"/>
        <w:szCs w:val="16"/>
      </w:rPr>
      <w:t>1</w:t>
    </w:r>
    <w:r w:rsidRPr="006819FE">
      <w:rPr>
        <w:sz w:val="16"/>
        <w:szCs w:val="16"/>
      </w:rPr>
      <w:t>-0</w:t>
    </w:r>
    <w:r w:rsidR="00466311">
      <w:rPr>
        <w:sz w:val="16"/>
        <w:szCs w:val="16"/>
      </w:rPr>
      <w:t>1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248E4">
      <w:rPr>
        <w:snapToGrid w:val="0"/>
        <w:sz w:val="18"/>
        <w:szCs w:val="18"/>
      </w:rPr>
      <w:t xml:space="preserve">Strana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PAGE </w:instrText>
    </w:r>
    <w:r w:rsidRPr="00C248E4">
      <w:rPr>
        <w:snapToGrid w:val="0"/>
        <w:sz w:val="18"/>
        <w:szCs w:val="18"/>
      </w:rPr>
      <w:fldChar w:fldCharType="separate"/>
    </w:r>
    <w:r w:rsidR="00466311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 w:rsidRPr="00C248E4">
      <w:rPr>
        <w:snapToGrid w:val="0"/>
        <w:sz w:val="18"/>
        <w:szCs w:val="18"/>
      </w:rPr>
      <w:t xml:space="preserve"> (celkem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NUMPAGES </w:instrText>
    </w:r>
    <w:r w:rsidRPr="00C248E4">
      <w:rPr>
        <w:snapToGrid w:val="0"/>
        <w:sz w:val="18"/>
        <w:szCs w:val="18"/>
      </w:rPr>
      <w:fldChar w:fldCharType="separate"/>
    </w:r>
    <w:r w:rsidR="00466311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>)</w:t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8"/>
        <w:szCs w:val="18"/>
      </w:rPr>
      <w:tab/>
    </w:r>
    <w:r>
      <w:rPr>
        <w:snapToGrid w:val="0"/>
        <w:sz w:val="16"/>
        <w:szCs w:val="16"/>
      </w:rPr>
      <w:t>Používat od:</w:t>
    </w:r>
    <w:r w:rsidR="00466311">
      <w:rPr>
        <w:snapToGrid w:val="0"/>
        <w:sz w:val="16"/>
        <w:szCs w:val="16"/>
      </w:rPr>
      <w:t>1.8.2023</w:t>
    </w:r>
  </w:p>
  <w:p w14:paraId="1293ED8A" w14:textId="77777777" w:rsidR="00872B90" w:rsidRDefault="00872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CD11" w14:textId="77777777" w:rsidR="00F736C4" w:rsidRDefault="00F736C4" w:rsidP="004B781A">
      <w:pPr>
        <w:spacing w:after="0" w:line="240" w:lineRule="auto"/>
      </w:pPr>
      <w:r>
        <w:separator/>
      </w:r>
    </w:p>
  </w:footnote>
  <w:footnote w:type="continuationSeparator" w:id="0">
    <w:p w14:paraId="47359791" w14:textId="77777777" w:rsidR="00F736C4" w:rsidRDefault="00F736C4" w:rsidP="004B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EEB" w14:textId="77777777" w:rsidR="00872B90" w:rsidRDefault="00872B90" w:rsidP="00872B90">
    <w:pPr>
      <w:pStyle w:val="Adresaodesilatele"/>
      <w:framePr w:w="0" w:hRule="auto" w:wrap="auto" w:vAnchor="margin" w:hAnchor="text" w:xAlign="left" w:yAlign="inline"/>
      <w:rPr>
        <w:color w:val="000000"/>
        <w:sz w:val="18"/>
        <w:szCs w:val="18"/>
      </w:rPr>
    </w:pPr>
    <w:r w:rsidRPr="00F71D12">
      <w:rPr>
        <w:rFonts w:ascii="CG Times" w:hAnsi="CG Times"/>
        <w:b w:val="0"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7F8EE5FE" wp14:editId="281A49A5">
          <wp:simplePos x="0" y="0"/>
          <wp:positionH relativeFrom="column">
            <wp:posOffset>120650</wp:posOffset>
          </wp:positionH>
          <wp:positionV relativeFrom="paragraph">
            <wp:posOffset>-48895</wp:posOffset>
          </wp:positionV>
          <wp:extent cx="1600200" cy="666750"/>
          <wp:effectExtent l="0" t="0" r="0" b="0"/>
          <wp:wrapNone/>
          <wp:docPr id="1" name="Obrázek 1" descr="logo_fnusa_col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nusa_col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rFonts w:ascii="CG Times" w:hAnsi="CG Times"/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>Fakultní nemocnice u sv. Anny v</w:t>
    </w:r>
    <w:r>
      <w:rPr>
        <w:color w:val="000000"/>
        <w:sz w:val="18"/>
        <w:szCs w:val="18"/>
      </w:rPr>
      <w:t> </w:t>
    </w:r>
    <w:r w:rsidRPr="00F71D12">
      <w:rPr>
        <w:color w:val="000000"/>
        <w:sz w:val="18"/>
        <w:szCs w:val="18"/>
      </w:rPr>
      <w:t>Brně</w:t>
    </w:r>
  </w:p>
  <w:p w14:paraId="0B3016F3" w14:textId="77777777" w:rsidR="00872B90" w:rsidRPr="00F71D12" w:rsidRDefault="00872B90" w:rsidP="00872B90">
    <w:pPr>
      <w:pStyle w:val="Adresaodesilatele"/>
      <w:framePr w:w="0" w:hRule="auto" w:wrap="auto" w:vAnchor="margin" w:hAnchor="text" w:xAlign="left" w:yAlign="inline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Pekařská 53</w:t>
    </w:r>
  </w:p>
  <w:p w14:paraId="4EED1921" w14:textId="77777777" w:rsidR="00872B90" w:rsidRPr="00F71D12" w:rsidRDefault="00872B90" w:rsidP="00872B90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="00466311">
      <w:rPr>
        <w:color w:val="000000"/>
        <w:sz w:val="18"/>
        <w:szCs w:val="18"/>
      </w:rPr>
      <w:t>602 00</w:t>
    </w:r>
    <w:r w:rsidRPr="00F71D12">
      <w:rPr>
        <w:color w:val="000000"/>
        <w:sz w:val="18"/>
        <w:szCs w:val="18"/>
      </w:rPr>
      <w:t xml:space="preserve"> BRNO</w:t>
    </w:r>
  </w:p>
  <w:p w14:paraId="78E9F14F" w14:textId="77777777" w:rsidR="00872B90" w:rsidRDefault="00872B90" w:rsidP="00872B90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18"/>
        <w:szCs w:val="18"/>
      </w:rPr>
    </w:pP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</w:r>
    <w:r w:rsidRPr="00F71D12">
      <w:rPr>
        <w:color w:val="000000"/>
        <w:sz w:val="18"/>
        <w:szCs w:val="18"/>
      </w:rPr>
      <w:tab/>
      <w:t>IČ: 00159816</w:t>
    </w:r>
  </w:p>
  <w:p w14:paraId="41DB5A3C" w14:textId="77777777" w:rsidR="008C2D93" w:rsidRDefault="00FD5FD3" w:rsidP="009A58F4">
    <w:pPr>
      <w:tabs>
        <w:tab w:val="left" w:pos="1134"/>
      </w:tabs>
      <w:suppressAutoHyphens/>
      <w:spacing w:before="60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INFORMACE PRO POUŽITÍ</w:t>
    </w:r>
  </w:p>
  <w:p w14:paraId="1721976D" w14:textId="77777777" w:rsidR="005A108A" w:rsidRPr="00203EB4" w:rsidRDefault="005A108A" w:rsidP="005A108A">
    <w:pPr>
      <w:tabs>
        <w:tab w:val="left" w:pos="1134"/>
      </w:tabs>
      <w:suppressAutoHyphens/>
      <w:spacing w:before="60"/>
      <w:jc w:val="center"/>
      <w:rPr>
        <w:rFonts w:ascii="Arial" w:hAnsi="Arial" w:cs="Arial"/>
        <w:b/>
        <w:sz w:val="24"/>
        <w:u w:val="single"/>
      </w:rPr>
    </w:pPr>
    <w:r w:rsidRPr="00203EB4">
      <w:rPr>
        <w:rFonts w:ascii="Arial" w:hAnsi="Arial" w:cs="Arial"/>
        <w:b/>
        <w:sz w:val="24"/>
      </w:rPr>
      <w:t xml:space="preserve">Název: </w:t>
    </w:r>
    <w:r w:rsidR="00203EB4" w:rsidRPr="00203EB4">
      <w:rPr>
        <w:rFonts w:ascii="Arial" w:hAnsi="Arial" w:cs="Arial"/>
        <w:b/>
        <w:sz w:val="24"/>
      </w:rPr>
      <w:t>Plazma čerstvá zmrazená pro klinické použití</w:t>
    </w:r>
  </w:p>
  <w:p w14:paraId="7EBAEC16" w14:textId="77777777" w:rsidR="00864AD5" w:rsidRPr="001606E7" w:rsidRDefault="00864AD5" w:rsidP="00E56B55">
    <w:pPr>
      <w:pStyle w:val="Zkladntext"/>
      <w:suppressAutoHyphens/>
      <w:ind w:left="-142"/>
      <w:jc w:val="both"/>
      <w:rPr>
        <w:rFonts w:ascii="Arial" w:hAnsi="Arial" w:cs="Arial"/>
        <w:sz w:val="18"/>
      </w:rPr>
    </w:pPr>
    <w:r w:rsidRPr="001606E7">
      <w:rPr>
        <w:rFonts w:ascii="Arial" w:hAnsi="Arial" w:cs="Arial"/>
        <w:sz w:val="18"/>
      </w:rPr>
      <w:t xml:space="preserve">Transfuzní přípravek byl vyroben za dodržení definovaných legislativních postupů a kontrol jakosti. Nedodržení podmínek skladování, transportu či aplikace může vést k jeho znehodnocení. Případné dotazy Vám zodpoví lékař Transfuzního oddělení FN u </w:t>
    </w:r>
    <w:proofErr w:type="gramStart"/>
    <w:r w:rsidRPr="001606E7">
      <w:rPr>
        <w:rFonts w:ascii="Arial" w:hAnsi="Arial" w:cs="Arial"/>
        <w:sz w:val="18"/>
      </w:rPr>
      <w:t>Sv.</w:t>
    </w:r>
    <w:proofErr w:type="gramEnd"/>
    <w:r w:rsidRPr="001606E7">
      <w:rPr>
        <w:rFonts w:ascii="Arial" w:hAnsi="Arial" w:cs="Arial"/>
        <w:sz w:val="18"/>
      </w:rPr>
      <w:t xml:space="preserve"> Anny v Brně – telefon 543 182 190. Při použití přípravku k </w:t>
    </w:r>
    <w:proofErr w:type="spellStart"/>
    <w:r w:rsidRPr="001606E7">
      <w:rPr>
        <w:rFonts w:ascii="Arial" w:hAnsi="Arial" w:cs="Arial"/>
        <w:sz w:val="18"/>
      </w:rPr>
      <w:t>hemoterapii</w:t>
    </w:r>
    <w:proofErr w:type="spellEnd"/>
    <w:r w:rsidRPr="001606E7">
      <w:rPr>
        <w:rFonts w:ascii="Arial" w:hAnsi="Arial" w:cs="Arial"/>
        <w:sz w:val="18"/>
      </w:rPr>
      <w:t>, respektujte níže uvedené informace.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6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41CD2"/>
    <w:multiLevelType w:val="hybridMultilevel"/>
    <w:tmpl w:val="9C18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04777"/>
    <w:multiLevelType w:val="hybridMultilevel"/>
    <w:tmpl w:val="D988AEF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5040"/>
        </w:tabs>
        <w:ind w:left="-50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4320"/>
        </w:tabs>
        <w:ind w:left="-43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-3600"/>
        </w:tabs>
        <w:ind w:left="-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-2880"/>
        </w:tabs>
        <w:ind w:left="-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-2160"/>
        </w:tabs>
        <w:ind w:left="-2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-1440"/>
        </w:tabs>
        <w:ind w:left="-14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-720"/>
        </w:tabs>
        <w:ind w:left="-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3" w15:restartNumberingAfterBreak="0">
    <w:nsid w:val="23064BFE"/>
    <w:multiLevelType w:val="hybridMultilevel"/>
    <w:tmpl w:val="0A3AA7F6"/>
    <w:lvl w:ilvl="0" w:tplc="F0E2C3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86F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176F2C"/>
    <w:multiLevelType w:val="hybridMultilevel"/>
    <w:tmpl w:val="774C05F4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205B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23F11D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7830C80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EB15A22"/>
    <w:multiLevelType w:val="hybridMultilevel"/>
    <w:tmpl w:val="14F453F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7B3C7E70"/>
    <w:multiLevelType w:val="hybridMultilevel"/>
    <w:tmpl w:val="9F700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1A"/>
    <w:rsid w:val="00014184"/>
    <w:rsid w:val="0001651D"/>
    <w:rsid w:val="00022553"/>
    <w:rsid w:val="00066F81"/>
    <w:rsid w:val="00091998"/>
    <w:rsid w:val="000B43C0"/>
    <w:rsid w:val="000E3B74"/>
    <w:rsid w:val="000F7163"/>
    <w:rsid w:val="00137049"/>
    <w:rsid w:val="001409FA"/>
    <w:rsid w:val="0014411C"/>
    <w:rsid w:val="001606E7"/>
    <w:rsid w:val="001835C9"/>
    <w:rsid w:val="001A6BC3"/>
    <w:rsid w:val="001C7C78"/>
    <w:rsid w:val="001E718A"/>
    <w:rsid w:val="00203EB4"/>
    <w:rsid w:val="00211D4B"/>
    <w:rsid w:val="0023595E"/>
    <w:rsid w:val="0024598B"/>
    <w:rsid w:val="00251961"/>
    <w:rsid w:val="00267FDD"/>
    <w:rsid w:val="002966B0"/>
    <w:rsid w:val="002C4C6E"/>
    <w:rsid w:val="002E689F"/>
    <w:rsid w:val="002E7B3B"/>
    <w:rsid w:val="002E7D2D"/>
    <w:rsid w:val="00304C8F"/>
    <w:rsid w:val="00342C5E"/>
    <w:rsid w:val="00353672"/>
    <w:rsid w:val="00385592"/>
    <w:rsid w:val="003A374B"/>
    <w:rsid w:val="003A54E9"/>
    <w:rsid w:val="003B1986"/>
    <w:rsid w:val="003D07AE"/>
    <w:rsid w:val="003E11B9"/>
    <w:rsid w:val="0041206B"/>
    <w:rsid w:val="00466311"/>
    <w:rsid w:val="00495040"/>
    <w:rsid w:val="004A1ADA"/>
    <w:rsid w:val="004B781A"/>
    <w:rsid w:val="004C7686"/>
    <w:rsid w:val="004F02B2"/>
    <w:rsid w:val="00511155"/>
    <w:rsid w:val="0052795C"/>
    <w:rsid w:val="00530F21"/>
    <w:rsid w:val="0053205C"/>
    <w:rsid w:val="00541F53"/>
    <w:rsid w:val="00562913"/>
    <w:rsid w:val="005749A5"/>
    <w:rsid w:val="00591779"/>
    <w:rsid w:val="005A108A"/>
    <w:rsid w:val="005B62C2"/>
    <w:rsid w:val="005B6996"/>
    <w:rsid w:val="005F7FC0"/>
    <w:rsid w:val="00606A99"/>
    <w:rsid w:val="0061730A"/>
    <w:rsid w:val="00653CA2"/>
    <w:rsid w:val="00656860"/>
    <w:rsid w:val="00674494"/>
    <w:rsid w:val="00692E14"/>
    <w:rsid w:val="00693AD6"/>
    <w:rsid w:val="006A2BD7"/>
    <w:rsid w:val="006B75C4"/>
    <w:rsid w:val="006C4F42"/>
    <w:rsid w:val="006E0196"/>
    <w:rsid w:val="006F34BF"/>
    <w:rsid w:val="0071595F"/>
    <w:rsid w:val="00720FF4"/>
    <w:rsid w:val="007331DB"/>
    <w:rsid w:val="00762634"/>
    <w:rsid w:val="007773F7"/>
    <w:rsid w:val="00797013"/>
    <w:rsid w:val="007A457F"/>
    <w:rsid w:val="007B4DE2"/>
    <w:rsid w:val="007F6858"/>
    <w:rsid w:val="00800101"/>
    <w:rsid w:val="00810A0B"/>
    <w:rsid w:val="00814D6F"/>
    <w:rsid w:val="0082790D"/>
    <w:rsid w:val="00863DC0"/>
    <w:rsid w:val="00864AD5"/>
    <w:rsid w:val="00872B90"/>
    <w:rsid w:val="008800D4"/>
    <w:rsid w:val="00881406"/>
    <w:rsid w:val="008C2D93"/>
    <w:rsid w:val="00932898"/>
    <w:rsid w:val="00943F32"/>
    <w:rsid w:val="00971092"/>
    <w:rsid w:val="009955E7"/>
    <w:rsid w:val="009A58F4"/>
    <w:rsid w:val="009B6DAF"/>
    <w:rsid w:val="009C12D8"/>
    <w:rsid w:val="009D708C"/>
    <w:rsid w:val="00A06521"/>
    <w:rsid w:val="00A334EC"/>
    <w:rsid w:val="00A450E2"/>
    <w:rsid w:val="00A456DA"/>
    <w:rsid w:val="00A468B4"/>
    <w:rsid w:val="00AD4001"/>
    <w:rsid w:val="00AD5BFB"/>
    <w:rsid w:val="00B26730"/>
    <w:rsid w:val="00B3256F"/>
    <w:rsid w:val="00B508F9"/>
    <w:rsid w:val="00B61A20"/>
    <w:rsid w:val="00B82881"/>
    <w:rsid w:val="00BD5BF2"/>
    <w:rsid w:val="00BE422D"/>
    <w:rsid w:val="00C2674B"/>
    <w:rsid w:val="00C2754A"/>
    <w:rsid w:val="00C75063"/>
    <w:rsid w:val="00C95675"/>
    <w:rsid w:val="00CC544F"/>
    <w:rsid w:val="00D41265"/>
    <w:rsid w:val="00D652CA"/>
    <w:rsid w:val="00DE71F4"/>
    <w:rsid w:val="00E009AB"/>
    <w:rsid w:val="00E13945"/>
    <w:rsid w:val="00E16ECF"/>
    <w:rsid w:val="00E26419"/>
    <w:rsid w:val="00E52649"/>
    <w:rsid w:val="00E56110"/>
    <w:rsid w:val="00E56B55"/>
    <w:rsid w:val="00E83078"/>
    <w:rsid w:val="00E84549"/>
    <w:rsid w:val="00E87246"/>
    <w:rsid w:val="00F03AC6"/>
    <w:rsid w:val="00F152D3"/>
    <w:rsid w:val="00F22A16"/>
    <w:rsid w:val="00F713A3"/>
    <w:rsid w:val="00F736C4"/>
    <w:rsid w:val="00FC4D58"/>
    <w:rsid w:val="00FC5E76"/>
    <w:rsid w:val="00FD2F64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A1DBE"/>
  <w15:docId w15:val="{1ED3FE71-8655-4C1F-9620-0FAEAB6D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B781A"/>
    <w:pPr>
      <w:spacing w:after="0" w:line="240" w:lineRule="auto"/>
      <w:jc w:val="both"/>
    </w:pPr>
    <w:rPr>
      <w:rFonts w:ascii="Arial Narrow" w:eastAsia="Times New Roman" w:hAnsi="Arial Narrow" w:cs="Arial"/>
      <w:sz w:val="14"/>
      <w:szCs w:val="20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4B781A"/>
    <w:rPr>
      <w:rFonts w:ascii="Arial Narrow" w:eastAsia="Times New Roman" w:hAnsi="Arial Narrow" w:cs="Arial"/>
      <w:sz w:val="14"/>
      <w:szCs w:val="20"/>
      <w:lang w:val="en-US"/>
    </w:rPr>
  </w:style>
  <w:style w:type="paragraph" w:styleId="Zkladntext3">
    <w:name w:val="Body Text 3"/>
    <w:basedOn w:val="Normln"/>
    <w:link w:val="Zkladntext3Char"/>
    <w:rsid w:val="004B78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4B781A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4B781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81A"/>
  </w:style>
  <w:style w:type="paragraph" w:styleId="Zpat">
    <w:name w:val="footer"/>
    <w:basedOn w:val="Normln"/>
    <w:link w:val="ZpatChar"/>
    <w:unhideWhenUsed/>
    <w:rsid w:val="004B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B781A"/>
  </w:style>
  <w:style w:type="character" w:styleId="Odkaznakoment">
    <w:name w:val="annotation reference"/>
    <w:basedOn w:val="Standardnpsmoodstavce"/>
    <w:uiPriority w:val="99"/>
    <w:semiHidden/>
    <w:unhideWhenUsed/>
    <w:rsid w:val="009B6D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D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D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D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D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D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198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10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108A"/>
  </w:style>
  <w:style w:type="paragraph" w:customStyle="1" w:styleId="Zkladntext21">
    <w:name w:val="Základní text 21"/>
    <w:basedOn w:val="Normln"/>
    <w:rsid w:val="005A108A"/>
    <w:pPr>
      <w:tabs>
        <w:tab w:val="left" w:pos="284"/>
        <w:tab w:val="left" w:pos="1418"/>
      </w:tabs>
      <w:spacing w:after="0" w:line="240" w:lineRule="auto"/>
      <w:ind w:left="1416" w:hanging="141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4AD5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42C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42C5E"/>
    <w:rPr>
      <w:sz w:val="16"/>
      <w:szCs w:val="16"/>
    </w:rPr>
  </w:style>
  <w:style w:type="paragraph" w:customStyle="1" w:styleId="Zkladntext22">
    <w:name w:val="Základní text 22"/>
    <w:basedOn w:val="Normln"/>
    <w:rsid w:val="00342C5E"/>
    <w:pPr>
      <w:tabs>
        <w:tab w:val="left" w:pos="284"/>
        <w:tab w:val="left" w:pos="1418"/>
      </w:tabs>
      <w:spacing w:after="0" w:line="240" w:lineRule="auto"/>
      <w:ind w:left="1416" w:hanging="141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odesilatele">
    <w:name w:val="Adresa odesilatele"/>
    <w:basedOn w:val="Normln"/>
    <w:rsid w:val="00872B90"/>
    <w:pPr>
      <w:keepLines/>
      <w:framePr w:w="5160" w:h="960" w:wrap="notBeside" w:vAnchor="page" w:hAnchor="margin" w:x="4321" w:y="961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b/>
      <w:sz w:val="1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7164-82F4-4BFE-8ACE-04C52F49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Karkoška Ján</dc:creator>
  <cp:lastModifiedBy>FNUSAUSER1</cp:lastModifiedBy>
  <cp:revision>2</cp:revision>
  <cp:lastPrinted>2016-06-09T06:17:00Z</cp:lastPrinted>
  <dcterms:created xsi:type="dcterms:W3CDTF">2026-02-24T07:05:00Z</dcterms:created>
  <dcterms:modified xsi:type="dcterms:W3CDTF">2026-02-24T07:05:00Z</dcterms:modified>
</cp:coreProperties>
</file>